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PROJETO DE LEI Nº 0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11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, DE 17 DE JANEIRO DE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103" w:firstLine="0"/>
        <w:rPr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i w:val="1"/>
          <w:color w:val="00000a"/>
          <w:sz w:val="20"/>
          <w:szCs w:val="20"/>
          <w:rtl w:val="0"/>
        </w:rPr>
        <w:t xml:space="preserve">Dispõe sobre a revisão geral anual dos servidores públicos municipais, fixa o valor do Padrão Básico Referencial de Remuneração (PBRR) em R$ 906,26 (novecentos e seis reais e vinte e seis centavos) a partir de 01/01/2025 e dá outras providências.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962" w:firstLine="0"/>
        <w:rPr>
          <w:rFonts w:ascii="Arial" w:cs="Arial" w:eastAsia="Arial" w:hAnsi="Arial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962" w:firstLine="0"/>
        <w:rPr>
          <w:rFonts w:ascii="Arial" w:cs="Arial" w:eastAsia="Arial" w:hAnsi="Arial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962" w:firstLine="0"/>
        <w:rPr>
          <w:rFonts w:ascii="Arial" w:cs="Arial" w:eastAsia="Arial" w:hAnsi="Arial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113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PREFEITA MUNICIPAL DE LAJEADO, Estado do Rio Grande do Sul,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113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113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FAÇO SABER que a Câmara Municipal de Vereadores aprovou e eu sanciono e promulgo a seguinte Lei:</w:t>
      </w:r>
    </w:p>
    <w:p w:rsidR="00000000" w:rsidDel="00000000" w:rsidP="00000000" w:rsidRDefault="00000000" w:rsidRPr="00000000" w14:paraId="0000000B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1134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Art. 1º A revisão geral anual, de que trata o inciso X, parte final, do art. 37 da Constituição Federal, é concedida com a aplicação do índice de 4,83% (quatro, oitenta e três por cento)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sobre os vencimentos dos servidores do Município, para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Rule="auto"/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 – Quadro do Magistério Público Municipal;</w:t>
      </w:r>
    </w:p>
    <w:p w:rsidR="00000000" w:rsidDel="00000000" w:rsidP="00000000" w:rsidRDefault="00000000" w:rsidRPr="00000000" w14:paraId="0000000F">
      <w:pPr>
        <w:spacing w:after="120" w:lineRule="auto"/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II – Contratações Emergenciais;</w:t>
      </w:r>
    </w:p>
    <w:p w:rsidR="00000000" w:rsidDel="00000000" w:rsidP="00000000" w:rsidRDefault="00000000" w:rsidRPr="00000000" w14:paraId="00000010">
      <w:pPr>
        <w:spacing w:after="120" w:lineRule="auto"/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III – Quadro dos Empregados Públicos;</w:t>
      </w:r>
    </w:p>
    <w:p w:rsidR="00000000" w:rsidDel="00000000" w:rsidP="00000000" w:rsidRDefault="00000000" w:rsidRPr="00000000" w14:paraId="00000011">
      <w:pPr>
        <w:spacing w:after="120" w:lineRule="auto"/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IV – Quadro Geral dos Cargos de Provimento Efetivo;</w:t>
      </w:r>
    </w:p>
    <w:p w:rsidR="00000000" w:rsidDel="00000000" w:rsidP="00000000" w:rsidRDefault="00000000" w:rsidRPr="00000000" w14:paraId="00000012">
      <w:pPr>
        <w:spacing w:after="120" w:lineRule="auto"/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 – Quadro de Cargos em Comissão e Funções Gratificadas;</w:t>
      </w:r>
    </w:p>
    <w:p w:rsidR="00000000" w:rsidDel="00000000" w:rsidP="00000000" w:rsidRDefault="00000000" w:rsidRPr="00000000" w14:paraId="00000013">
      <w:pPr>
        <w:spacing w:after="120" w:lineRule="auto"/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 – Comissionamentos pela Coordenação de Trabalhos;</w:t>
      </w:r>
    </w:p>
    <w:p w:rsidR="00000000" w:rsidDel="00000000" w:rsidP="00000000" w:rsidRDefault="00000000" w:rsidRPr="00000000" w14:paraId="00000014">
      <w:pPr>
        <w:spacing w:line="360" w:lineRule="auto"/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VII – Conselheiros Tutelares;</w:t>
      </w:r>
    </w:p>
    <w:p w:rsidR="00000000" w:rsidDel="00000000" w:rsidP="00000000" w:rsidRDefault="00000000" w:rsidRPr="00000000" w14:paraId="00000015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VIII – Aposentados e pensionistas.</w:t>
      </w:r>
    </w:p>
    <w:p w:rsidR="00000000" w:rsidDel="00000000" w:rsidP="00000000" w:rsidRDefault="00000000" w:rsidRPr="00000000" w14:paraId="00000016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Art. 2º Concede ao quadro de servidores descrito no artigo 1º, à título de aumento real, 0,67% (zero vírgula sessenta e sete por cento) de reajuste sobre os vencimentos, a partir de 01 de janeiro de 2025.</w:t>
      </w:r>
    </w:p>
    <w:p w:rsidR="00000000" w:rsidDel="00000000" w:rsidP="00000000" w:rsidRDefault="00000000" w:rsidRPr="00000000" w14:paraId="00000018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Art. 3º Aos empregados públicos ocupantes dos empregos de Agente Comunitário de Saúde e Agente de Combate às Endemias e aos contratados emergenciais ocupantes desses empregos, à título de aumento real, além do percentual constante no art. 2º,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concede-se mais 2,0070% (dois vírgula zero zero setenta por cento)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 reajuste sobre os vencimentos, a partir de 01 de janeiro de 2025.</w:t>
      </w:r>
    </w:p>
    <w:p w:rsidR="00000000" w:rsidDel="00000000" w:rsidP="00000000" w:rsidRDefault="00000000" w:rsidRPr="00000000" w14:paraId="0000001A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Art. 4º O índice estabelecido para a revisão geral anual disposto no art. 1º é extensivo aos inativos e pensionistas, em atendimento ao art. 40, § 8º da Constituição Federal.</w:t>
      </w:r>
    </w:p>
    <w:p w:rsidR="00000000" w:rsidDel="00000000" w:rsidP="00000000" w:rsidRDefault="00000000" w:rsidRPr="00000000" w14:paraId="0000001C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113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§ 1º Aos servidores inativos e pensionistas com regra de paridade, aplicar-se-ão os índices estabelecidos nos artigos 1º e 2º desta lei;</w:t>
      </w:r>
    </w:p>
    <w:p w:rsidR="00000000" w:rsidDel="00000000" w:rsidP="00000000" w:rsidRDefault="00000000" w:rsidRPr="00000000" w14:paraId="0000001E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113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§ 2º Aos servidores inativos e pensionistas sem regra de paridade, aplicar-se-á o índice estabelecido no art. 1º desta lei.</w:t>
      </w:r>
    </w:p>
    <w:p w:rsidR="00000000" w:rsidDel="00000000" w:rsidP="00000000" w:rsidRDefault="00000000" w:rsidRPr="00000000" w14:paraId="00000020">
      <w:pPr>
        <w:ind w:firstLine="1134"/>
        <w:rPr>
          <w:rFonts w:ascii="Arial" w:cs="Arial" w:eastAsia="Arial" w:hAnsi="Arial"/>
          <w:color w:val="c9211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firstLine="1134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Art. 5º É fixado em R$ 906,26 (novecentos e seis reais e vinte e seis centavos), o valor do Padrão Básico Referencial de Remuneração (PBRR) dos servidores públicos municipais elencados nos incisos do art. 1º desta lei, a partir do dia 01 de janeiro de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1134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Art. 6º Fica reajustado em 5,50% (cinco, cinquenta por cento) o valor da Bolsa Auxílio paga aos estagiários do Município.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1134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Art.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º As despesas decorrentes desta Lei serão atendidas pelas seguintes fontes de recurso: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02.01.04.122.0003.2003 - Manutenção do Gabinete do Prefeito</w:t>
        <w:tab/>
        <w:tab/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02.01.04.124.0003.2007 - Manutenção do Controle Interno</w:t>
        <w:tab/>
        <w:tab/>
        <w:tab/>
      </w:r>
    </w:p>
    <w:p w:rsidR="00000000" w:rsidDel="00000000" w:rsidP="00000000" w:rsidRDefault="00000000" w:rsidRPr="00000000" w14:paraId="000000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02.01.04.131.0003.2011 - Manutenção da Assessoria de Imprensa</w:t>
        <w:tab/>
        <w:tab/>
        <w:t xml:space="preserve">03.01.15.451.0004.2006 - Manutenção da Secretaria de Planejamento, Urbanismo e Mobilidade</w:t>
        <w:tab/>
        <w:t xml:space="preserve">05.01.04.122.0003.2010 - Manutenção da Secretaria de Administração</w:t>
        <w:tab/>
        <w:tab/>
        <w:tab/>
        <w:tab/>
      </w:r>
    </w:p>
    <w:p w:rsidR="00000000" w:rsidDel="00000000" w:rsidP="00000000" w:rsidRDefault="00000000" w:rsidRPr="00000000" w14:paraId="000000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05.01.09.274.0003.3002 - Aposentadorias e Pensões</w:t>
        <w:tab/>
        <w:tab/>
        <w:tab/>
        <w:tab/>
      </w:r>
    </w:p>
    <w:p w:rsidR="00000000" w:rsidDel="00000000" w:rsidP="00000000" w:rsidRDefault="00000000" w:rsidRPr="00000000" w14:paraId="000000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06.01.04.123.0003.2015 - Manutenção da Gestão Financeira e Orçamentária</w:t>
      </w:r>
    </w:p>
    <w:p w:rsidR="00000000" w:rsidDel="00000000" w:rsidP="00000000" w:rsidRDefault="00000000" w:rsidRPr="00000000" w14:paraId="000000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06.01.04.129.0003.2270 - Manutenção da Fiscalização Tributária</w:t>
        <w:tab/>
        <w:tab/>
      </w:r>
    </w:p>
    <w:p w:rsidR="00000000" w:rsidDel="00000000" w:rsidP="00000000" w:rsidRDefault="00000000" w:rsidRPr="00000000" w14:paraId="000000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07.01.04.122.0003.2017 - Manutenção do Setor Administrativo da Coordenadoria de Obras</w:t>
        <w:tab/>
      </w:r>
    </w:p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07.03.04.122.0003.2265 -  Manutenção do Setor Adm do Departamento de Serviços Urbanos</w:t>
        <w:tab/>
      </w:r>
    </w:p>
    <w:p w:rsidR="00000000" w:rsidDel="00000000" w:rsidP="00000000" w:rsidRDefault="00000000" w:rsidRPr="00000000" w14:paraId="000000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08.01.18.122.0003.2128 - Manutenção do Setor Adm da Secretaria do Meio Ambiente, Saneamento e Sustentabilidade</w:t>
        <w:tab/>
        <w:tab/>
        <w:tab/>
        <w:tab/>
        <w:tab/>
      </w:r>
    </w:p>
    <w:p w:rsidR="00000000" w:rsidDel="00000000" w:rsidP="00000000" w:rsidRDefault="00000000" w:rsidRPr="00000000" w14:paraId="000000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10.01.12.122.0003.2035 - Manutenção da Secretaria da Educação</w:t>
        <w:tab/>
        <w:tab/>
      </w:r>
    </w:p>
    <w:p w:rsidR="00000000" w:rsidDel="00000000" w:rsidP="00000000" w:rsidRDefault="00000000" w:rsidRPr="00000000" w14:paraId="000000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10.02.12.361.0009.2039 - Manutenção do Ensino Fundamental</w:t>
        <w:tab/>
        <w:tab/>
      </w:r>
    </w:p>
    <w:p w:rsidR="00000000" w:rsidDel="00000000" w:rsidP="00000000" w:rsidRDefault="00000000" w:rsidRPr="00000000" w14:paraId="000000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10.03.12.365.0009.2043 - Manutenção da Educação Infantil</w:t>
        <w:tab/>
        <w:tab/>
        <w:tab/>
      </w:r>
    </w:p>
    <w:p w:rsidR="00000000" w:rsidDel="00000000" w:rsidP="00000000" w:rsidRDefault="00000000" w:rsidRPr="00000000" w14:paraId="0000003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11.01.08.122.0003.2056 - Manutenção do Setor Adm da Secretaria do Desenvolvimento Social</w:t>
        <w:tab/>
      </w:r>
    </w:p>
    <w:p w:rsidR="00000000" w:rsidDel="00000000" w:rsidP="00000000" w:rsidRDefault="00000000" w:rsidRPr="00000000" w14:paraId="0000003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11.01.08.243.0010.2004 - Manutenção do Conselho Tutelar</w:t>
        <w:tab/>
        <w:tab/>
        <w:tab/>
      </w:r>
    </w:p>
    <w:p w:rsidR="00000000" w:rsidDel="00000000" w:rsidP="00000000" w:rsidRDefault="00000000" w:rsidRPr="00000000" w14:paraId="000000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11.01.08.245.0010.2275 - Manutenção dos Serviços do CRAM</w:t>
        <w:tab/>
        <w:tab/>
      </w:r>
    </w:p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11.02.16.482.0011.2049 - Manutenção das Atividades de Habitação</w:t>
        <w:tab/>
        <w:tab/>
        <w:t xml:space="preserve">11.03.08.245.0010.2087 - Manutenção dos Serviços do Bloco da Proteção Social Básica</w:t>
        <w:tab/>
        <w:tab/>
      </w:r>
    </w:p>
    <w:p w:rsidR="00000000" w:rsidDel="00000000" w:rsidP="00000000" w:rsidRDefault="00000000" w:rsidRPr="00000000" w14:paraId="0000003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11.03.08.245.0010.2088 - Profissionais Cedidos a Entidades Assistenciais</w:t>
        <w:tab/>
      </w:r>
    </w:p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11.03.08.245.0010.2112 - Manutenção dos Serviços do Bloco da Proteção Social de Média e Alta Complexidade</w:t>
        <w:tab/>
        <w:tab/>
        <w:tab/>
        <w:tab/>
        <w:tab/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12.01.23.691.0012.2060 - Manutenção do Desenvolvimento Econômico</w:t>
        <w:tab/>
      </w:r>
    </w:p>
    <w:p w:rsidR="00000000" w:rsidDel="00000000" w:rsidP="00000000" w:rsidRDefault="00000000" w:rsidRPr="00000000" w14:paraId="000000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12.02.23.695.0012.2044 - Manutenção do Turismo</w:t>
        <w:tab/>
        <w:tab/>
        <w:tab/>
        <w:tab/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12.04.20.606.0013.2264 - Manutenção da Agricultura</w:t>
        <w:tab/>
        <w:tab/>
        <w:tab/>
        <w:tab/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13.01.13.392.0014.2064 - Manutenção da Cultura</w:t>
        <w:tab/>
        <w:tab/>
        <w:tab/>
        <w:tab/>
      </w:r>
    </w:p>
    <w:p w:rsidR="00000000" w:rsidDel="00000000" w:rsidP="00000000" w:rsidRDefault="00000000" w:rsidRPr="00000000" w14:paraId="000000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13.01.27.812.0014.2205 - Manutenção do Esporte e Lazer</w:t>
        <w:tab/>
        <w:tab/>
        <w:tab/>
      </w:r>
    </w:p>
    <w:p w:rsidR="00000000" w:rsidDel="00000000" w:rsidP="00000000" w:rsidRDefault="00000000" w:rsidRPr="00000000" w14:paraId="0000003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14.01.10.122.0003.2179 - Manutenção da Secretaria da Saúde</w:t>
        <w:tab/>
        <w:tab/>
      </w:r>
    </w:p>
    <w:p w:rsidR="00000000" w:rsidDel="00000000" w:rsidP="00000000" w:rsidRDefault="00000000" w:rsidRPr="00000000" w14:paraId="000000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14.01.10.122.0003.2273 - Manutenção do Conselho Municipal da Saúde</w:t>
        <w:tab/>
      </w:r>
    </w:p>
    <w:p w:rsidR="00000000" w:rsidDel="00000000" w:rsidP="00000000" w:rsidRDefault="00000000" w:rsidRPr="00000000" w14:paraId="0000004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14.01.10.122.0003.3004 - Transferência de Recursos a Consórcio de Saúde</w:t>
        <w:tab/>
      </w:r>
    </w:p>
    <w:p w:rsidR="00000000" w:rsidDel="00000000" w:rsidP="00000000" w:rsidRDefault="00000000" w:rsidRPr="00000000" w14:paraId="000000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14.01.10.301.0015.2167 - Manutenção das Ações de Saúde Básica</w:t>
        <w:tab/>
        <w:tab/>
      </w:r>
    </w:p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14.01.10.301.0015.2168 - Agentes Comunitários de Saúde</w:t>
        <w:tab/>
        <w:tab/>
        <w:tab/>
      </w:r>
    </w:p>
    <w:p w:rsidR="00000000" w:rsidDel="00000000" w:rsidP="00000000" w:rsidRDefault="00000000" w:rsidRPr="00000000" w14:paraId="000000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14.01.10.302.0015.2174 - Manutenção da Rede de Saúde Mental</w:t>
        <w:tab/>
        <w:tab/>
      </w:r>
    </w:p>
    <w:p w:rsidR="00000000" w:rsidDel="00000000" w:rsidP="00000000" w:rsidRDefault="00000000" w:rsidRPr="00000000" w14:paraId="000000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14.01.10.302.0015.2181 - Manutenção da Unidade de Pronto Atendimento - UPA</w:t>
      </w:r>
    </w:p>
    <w:p w:rsidR="00000000" w:rsidDel="00000000" w:rsidP="00000000" w:rsidRDefault="00000000" w:rsidRPr="00000000" w14:paraId="000000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14.01.10.303.0015.2188 - Manutenção da Farmácia</w:t>
        <w:tab/>
        <w:tab/>
        <w:tab/>
        <w:tab/>
        <w:t xml:space="preserve">14.01.10.304.0015.2171 - Manutenção Vigilância Sanitária</w:t>
        <w:tab/>
        <w:tab/>
        <w:tab/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14.01.10.305.0015.2170 - Manutenção Vigilância Epidemiológica, Ambiental e do Trabalhador</w:t>
        <w:tab/>
      </w:r>
    </w:p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14.01.10.305.0015.2173 - Manutenção SAE</w:t>
        <w:tab/>
        <w:tab/>
        <w:tab/>
        <w:tab/>
        <w:tab/>
      </w:r>
    </w:p>
    <w:p w:rsidR="00000000" w:rsidDel="00000000" w:rsidP="00000000" w:rsidRDefault="00000000" w:rsidRPr="00000000" w14:paraId="000000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18.01.06.181.0016.2240 - Manutenção de Ações de Segurança Pública</w:t>
        <w:tab/>
      </w:r>
    </w:p>
    <w:p w:rsidR="00000000" w:rsidDel="00000000" w:rsidP="00000000" w:rsidRDefault="00000000" w:rsidRPr="00000000" w14:paraId="0000004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18.02.15.452.0018.1046 - Criação da Guarda Municipal de Trânsito</w:t>
        <w:tab/>
        <w:tab/>
      </w:r>
    </w:p>
    <w:p w:rsidR="00000000" w:rsidDel="00000000" w:rsidP="00000000" w:rsidRDefault="00000000" w:rsidRPr="00000000" w14:paraId="000000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18.02.15.452.0018.2238 - Manutenção do Departamento do Trânsito e Transportes Urbanos</w:t>
        <w:tab/>
      </w:r>
    </w:p>
    <w:p w:rsidR="00000000" w:rsidDel="00000000" w:rsidP="00000000" w:rsidRDefault="00000000" w:rsidRPr="00000000" w14:paraId="000000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18.05.06.182.0017.2130 - Manutenção da Defesa Civil</w:t>
        <w:tab/>
        <w:tab/>
        <w:tab/>
        <w:tab/>
      </w:r>
    </w:p>
    <w:p w:rsidR="00000000" w:rsidDel="00000000" w:rsidP="00000000" w:rsidRDefault="00000000" w:rsidRPr="00000000" w14:paraId="000000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19.01.03.092.0003.2008 - Manutenção da Procuradoria Jurídica</w:t>
        <w:tab/>
        <w:tab/>
      </w:r>
    </w:p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19.02.03.092.0003.2008 - Manutenção da Procuradoria Jurídica</w:t>
        <w:tab/>
        <w:tab/>
      </w:r>
    </w:p>
    <w:p w:rsidR="00000000" w:rsidDel="00000000" w:rsidP="00000000" w:rsidRDefault="00000000" w:rsidRPr="00000000" w14:paraId="000000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20.01.09.122.0019.2050 - Manutenção do Fundo de Previdência</w:t>
        <w:tab/>
        <w:tab/>
      </w:r>
    </w:p>
    <w:p w:rsidR="00000000" w:rsidDel="00000000" w:rsidP="00000000" w:rsidRDefault="00000000" w:rsidRPr="00000000" w14:paraId="0000004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20.01.09.272.0019.3051 - Aposentadorias, Pensões e Outros Benefícios</w:t>
        <w:tab/>
      </w:r>
    </w:p>
    <w:p w:rsidR="00000000" w:rsidDel="00000000" w:rsidP="00000000" w:rsidRDefault="00000000" w:rsidRPr="00000000" w14:paraId="000000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3.1.90.01 - APOSENTADORIAS, RESERVA REMUNERADA E REFORMAS</w:t>
        <w:tab/>
      </w:r>
    </w:p>
    <w:p w:rsidR="00000000" w:rsidDel="00000000" w:rsidP="00000000" w:rsidRDefault="00000000" w:rsidRPr="00000000" w14:paraId="0000005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3.1.90.03 - PENSÕES</w:t>
        <w:tab/>
        <w:tab/>
        <w:tab/>
        <w:tab/>
        <w:tab/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3.1.90.04 - CONTRATAÇÃO POR TEMPO DETERMINADO</w:t>
        <w:tab/>
        <w:tab/>
        <w:tab/>
      </w:r>
    </w:p>
    <w:p w:rsidR="00000000" w:rsidDel="00000000" w:rsidP="00000000" w:rsidRDefault="00000000" w:rsidRPr="00000000" w14:paraId="0000005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3.1.90.11 - VENCIMENTOS E VANTAGENS FIXAS - PESSOAL CIVIL</w:t>
        <w:tab/>
      </w:r>
    </w:p>
    <w:p w:rsidR="00000000" w:rsidDel="00000000" w:rsidP="00000000" w:rsidRDefault="00000000" w:rsidRPr="00000000" w14:paraId="000000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3.1.90.13 - OBRIGAÇÕES PATRONAIS</w:t>
        <w:tab/>
        <w:tab/>
        <w:tab/>
        <w:tab/>
        <w:tab/>
      </w:r>
    </w:p>
    <w:p w:rsidR="00000000" w:rsidDel="00000000" w:rsidP="00000000" w:rsidRDefault="00000000" w:rsidRPr="00000000" w14:paraId="000000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3.1.90.16 - OUTRAS DESPESAS VARIAVEIS - PESSOAL CIVIL</w:t>
        <w:tab/>
        <w:tab/>
      </w:r>
    </w:p>
    <w:p w:rsidR="00000000" w:rsidDel="00000000" w:rsidP="00000000" w:rsidRDefault="00000000" w:rsidRPr="00000000" w14:paraId="000000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3.1.90.94 - INDENIZACOES E RESTITUIÇÕES TRABALHISTAS</w:t>
        <w:tab/>
        <w:tab/>
      </w:r>
    </w:p>
    <w:p w:rsidR="00000000" w:rsidDel="00000000" w:rsidP="00000000" w:rsidRDefault="00000000" w:rsidRPr="00000000" w14:paraId="0000005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1133.8582677165355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3.1.91.13 - OBRIGAÇÕES PATRONAIS</w:t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firstLine="993"/>
        <w:rPr>
          <w:color w:val="00000a"/>
          <w:sz w:val="24"/>
          <w:szCs w:val="24"/>
        </w:rPr>
      </w:pPr>
      <w:r w:rsidDel="00000000" w:rsidR="00000000" w:rsidRPr="00000000">
        <w:rPr>
          <w:color w:val="00000a"/>
          <w:sz w:val="24"/>
          <w:szCs w:val="24"/>
          <w:rtl w:val="0"/>
        </w:rPr>
        <w:br w:type="textWrapping"/>
        <w:t xml:space="preserve">                </w:t>
      </w: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Art. 8º Fica aberto Crédito Suplementar na Lei Orçamentária de 2025, Lei nº 11.815/2024 no valor de R$ 2.309.380,00 (dois milhões, trezentos e nove mil, trezentos e oitenta reais), classificado sob as seguintes dotações orçamentárias: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288" w:lineRule="auto"/>
        <w:ind w:left="0" w:firstLine="1133.8582677165355"/>
        <w:rPr>
          <w:rFonts w:ascii="Arial" w:cs="Arial" w:eastAsia="Arial" w:hAnsi="Arial"/>
          <w:color w:val="00000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05.01 - SECRETARIA MUNICIPAL DE ADMINISTRAÇÃO</w:t>
      </w:r>
    </w:p>
    <w:p w:rsidR="00000000" w:rsidDel="00000000" w:rsidP="00000000" w:rsidRDefault="00000000" w:rsidRPr="00000000" w14:paraId="0000005A">
      <w:pPr>
        <w:widowControl w:val="0"/>
        <w:spacing w:line="288" w:lineRule="auto"/>
        <w:ind w:left="0" w:firstLine="1133.8582677165355"/>
        <w:rPr>
          <w:rFonts w:ascii="Arial" w:cs="Arial" w:eastAsia="Arial" w:hAnsi="Arial"/>
          <w:color w:val="00000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04.122.0003.2010 - Manutenção da Secretaria de Administração</w:t>
      </w:r>
    </w:p>
    <w:p w:rsidR="00000000" w:rsidDel="00000000" w:rsidP="00000000" w:rsidRDefault="00000000" w:rsidRPr="00000000" w14:paraId="0000005B">
      <w:pPr>
        <w:widowControl w:val="0"/>
        <w:spacing w:line="288" w:lineRule="auto"/>
        <w:ind w:left="0" w:firstLine="1133.8582677165355"/>
        <w:rPr>
          <w:rFonts w:ascii="Arial" w:cs="Arial" w:eastAsia="Arial" w:hAnsi="Arial"/>
          <w:color w:val="00000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3.1.90.11 - VENCIMENTOS E VANTAGENS FIXAS - PESSOAL CIVIL (2286) </w:t>
      </w:r>
    </w:p>
    <w:p w:rsidR="00000000" w:rsidDel="00000000" w:rsidP="00000000" w:rsidRDefault="00000000" w:rsidRPr="00000000" w14:paraId="0000005C">
      <w:pPr>
        <w:widowControl w:val="0"/>
        <w:spacing w:line="288" w:lineRule="auto"/>
        <w:ind w:left="0" w:firstLine="1133.8582677165355"/>
        <w:jc w:val="right"/>
        <w:rPr>
          <w:rFonts w:ascii="Arial" w:cs="Arial" w:eastAsia="Arial" w:hAnsi="Arial"/>
          <w:color w:val="00000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R$ 2.309.380,00</w:t>
      </w:r>
    </w:p>
    <w:p w:rsidR="00000000" w:rsidDel="00000000" w:rsidP="00000000" w:rsidRDefault="00000000" w:rsidRPr="00000000" w14:paraId="0000005D">
      <w:pPr>
        <w:widowControl w:val="0"/>
        <w:spacing w:line="288" w:lineRule="auto"/>
        <w:ind w:left="0" w:firstLine="1133.8582677165355"/>
        <w:rPr>
          <w:rFonts w:ascii="Arial" w:cs="Arial" w:eastAsia="Arial" w:hAnsi="Arial"/>
          <w:color w:val="00000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Recurso: 2500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            Art.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9º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Como cobertura do Crédito Suplementar aberto no art. 8°, servirão de recursos as seguintes fontes: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88" w:lineRule="auto"/>
        <w:ind w:left="0" w:firstLine="1133.8582677165355"/>
        <w:rPr>
          <w:rFonts w:ascii="Arial" w:cs="Arial" w:eastAsia="Arial" w:hAnsi="Arial"/>
          <w:color w:val="00000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Superávit financeiro</w:t>
      </w:r>
    </w:p>
    <w:p w:rsidR="00000000" w:rsidDel="00000000" w:rsidP="00000000" w:rsidRDefault="00000000" w:rsidRPr="00000000" w14:paraId="00000062">
      <w:pPr>
        <w:widowControl w:val="0"/>
        <w:spacing w:line="288" w:lineRule="auto"/>
        <w:ind w:left="0" w:firstLine="1133.8582677165355"/>
        <w:rPr>
          <w:rFonts w:ascii="Arial" w:cs="Arial" w:eastAsia="Arial" w:hAnsi="Arial"/>
          <w:color w:val="00000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Recurso: 2500                                                                               R$ 2.309.380,00</w:t>
      </w:r>
    </w:p>
    <w:p w:rsidR="00000000" w:rsidDel="00000000" w:rsidP="00000000" w:rsidRDefault="00000000" w:rsidRPr="00000000" w14:paraId="0000006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0" w:firstLine="1133.8582677165355"/>
        <w:rPr>
          <w:rFonts w:ascii="Arial" w:cs="Arial" w:eastAsia="Arial" w:hAnsi="Arial"/>
          <w:color w:val="00000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0" w:firstLine="1133.8582677165355"/>
        <w:rPr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22"/>
          <w:szCs w:val="22"/>
          <w:rtl w:val="0"/>
        </w:rPr>
        <w:t xml:space="preserve">Total Fonte de Recursos</w:t>
      </w:r>
      <w:r w:rsidDel="00000000" w:rsidR="00000000" w:rsidRPr="00000000">
        <w:rPr>
          <w:rFonts w:ascii="Arial" w:cs="Arial" w:eastAsia="Arial" w:hAnsi="Arial"/>
          <w:color w:val="00000a"/>
          <w:sz w:val="20"/>
          <w:szCs w:val="20"/>
          <w:rtl w:val="0"/>
        </w:rPr>
        <w:t xml:space="preserve">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a"/>
          <w:sz w:val="22"/>
          <w:szCs w:val="22"/>
          <w:rtl w:val="0"/>
        </w:rPr>
        <w:t xml:space="preserve">R$ 2.309.380,00</w:t>
      </w:r>
      <w:r w:rsidDel="00000000" w:rsidR="00000000" w:rsidRPr="00000000">
        <w:rPr>
          <w:rFonts w:ascii="Arial" w:cs="Arial" w:eastAsia="Arial" w:hAnsi="Arial"/>
          <w:color w:val="00000a"/>
          <w:sz w:val="20"/>
          <w:szCs w:val="20"/>
          <w:rtl w:val="0"/>
        </w:rPr>
        <w:br w:type="textWrapping"/>
        <w:t xml:space="preserve"> </w:t>
      </w:r>
      <w:r w:rsidDel="00000000" w:rsidR="00000000" w:rsidRPr="00000000">
        <w:rPr>
          <w:color w:val="00000a"/>
          <w:sz w:val="24"/>
          <w:szCs w:val="24"/>
          <w:rtl w:val="0"/>
        </w:rPr>
        <w:br w:type="textWrapping"/>
        <w:t xml:space="preserve">                 </w:t>
      </w: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Art. 10 Esta Lei entra em vigor na data de sua publicação, com efeitos a contar de 01 de janeiro de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firstLine="1134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GLÁUCIA SCHUMACHER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PREFEITA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JUSTIFICATIVA AO PROJETO DE LEI Nº 011/2025</w:t>
      </w:r>
    </w:p>
    <w:p w:rsidR="00000000" w:rsidDel="00000000" w:rsidP="00000000" w:rsidRDefault="00000000" w:rsidRPr="00000000" w14:paraId="0000006C">
      <w:pPr>
        <w:ind w:left="5669" w:firstLine="0"/>
        <w:jc w:val="left"/>
        <w:rPr/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   Expediente: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40683/2024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5669" w:firstLine="0"/>
        <w:jc w:val="lef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firstLine="1418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SENHORA PRESIDENTE,</w:t>
      </w:r>
    </w:p>
    <w:p w:rsidR="00000000" w:rsidDel="00000000" w:rsidP="00000000" w:rsidRDefault="00000000" w:rsidRPr="00000000" w14:paraId="0000006F">
      <w:pPr>
        <w:ind w:firstLine="1418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SENHORES VEREADORES.</w:t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firstLine="1417"/>
        <w:rPr/>
      </w:pPr>
      <w:bookmarkStart w:colFirst="0" w:colLast="0" w:name="_heading=h.1fob9te" w:id="1"/>
      <w:bookmarkEnd w:id="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Encaminhamos para apreciação desse Poder Legislativo o anexo Projeto de Lei que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“Dispõe</w:t>
      </w:r>
      <w:r w:rsidDel="00000000" w:rsidR="00000000" w:rsidRPr="00000000">
        <w:rPr>
          <w:rFonts w:ascii="Arial" w:cs="Arial" w:eastAsia="Arial" w:hAnsi="Arial"/>
          <w:i w:val="1"/>
          <w:color w:val="00000a"/>
          <w:sz w:val="24"/>
          <w:szCs w:val="24"/>
          <w:rtl w:val="0"/>
        </w:rPr>
        <w:t xml:space="preserve"> sobre a revisão geral anual dos servidores públicos municipais, fixa o valor do Padrão Básico Referencial de Remuneração (PBRR) em R$ 906,26 (novecentos e seis reais e vinte e seis centavos) a partir de 01/01/2025 e dá outras providências”.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firstLine="1417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Constituição da República, no art. 37, inciso X, parte final, assegura a revisão geral anual da remuneração dos servidores públicos, a ser concedida sempre na mesma data e sem distinção de índices, confira-se:</w:t>
      </w:r>
    </w:p>
    <w:p w:rsidR="00000000" w:rsidDel="00000000" w:rsidP="00000000" w:rsidRDefault="00000000" w:rsidRPr="00000000" w14:paraId="00000074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226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Art. 37 </w:t>
      </w:r>
    </w:p>
    <w:p w:rsidR="00000000" w:rsidDel="00000000" w:rsidP="00000000" w:rsidRDefault="00000000" w:rsidRPr="00000000" w14:paraId="00000076">
      <w:pPr>
        <w:ind w:left="226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(...) </w:t>
      </w:r>
    </w:p>
    <w:p w:rsidR="00000000" w:rsidDel="00000000" w:rsidP="00000000" w:rsidRDefault="00000000" w:rsidRPr="00000000" w14:paraId="00000077">
      <w:pPr>
        <w:ind w:left="226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X – a remuneração dos servidores públicos e o subsídio de que trata o § 4º do art. 39 somente poderão ser fixados ou alterados por lei específica, observada a iniciativa privativa em cada caso, assegurada revisão geral anual, sempre na mesma data e sem distinção de índices; </w:t>
      </w:r>
    </w:p>
    <w:p w:rsidR="00000000" w:rsidDel="00000000" w:rsidP="00000000" w:rsidRDefault="00000000" w:rsidRPr="00000000" w14:paraId="00000078">
      <w:pPr>
        <w:ind w:left="226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Como é do conhecimento dos Nobres Edis, a revisão geral anual da remuneração dos servidores públicos tem como finalidade a recomposição do poder aquisitivo da moeda, sendo esta uma das suas características. Por outro lado, atendendo ao mandamento constitucional, o art. 74 da Lei Complementar nº 001/2016, estabeleceu que o mês de janeiro de cada ano é a data base para a revisão do piso referencial a todos servidores do Poder Executivo. </w:t>
      </w:r>
    </w:p>
    <w:p w:rsidR="00000000" w:rsidDel="00000000" w:rsidP="00000000" w:rsidRDefault="00000000" w:rsidRPr="00000000" w14:paraId="0000007A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 atendimento às disposições legais, a propositura em tela estabelece um reajuste salarial de 4,83% (quatro, oitenta e três por cento) para todo quadro de servidores do Poder Executivo. Cabe esclarecer que no período de dezembro/2024 a dezembro/2025, o IPCA registrou alta de 4,83% (quatro vírgula oitenta e três por cento), valor que será concedido à titulo de reajuste salarial aos servidores. </w:t>
      </w:r>
    </w:p>
    <w:p w:rsidR="00000000" w:rsidDel="00000000" w:rsidP="00000000" w:rsidRDefault="00000000" w:rsidRPr="00000000" w14:paraId="0000007C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IPCA (Índice de Preços ao Consumidor Amplo), índice oficial da inflação no país, vem sendo adotado pela administração municipal desde 2017, como o índice base para a revisão geral anual dos servidores públicos municipais.</w:t>
      </w:r>
    </w:p>
    <w:p w:rsidR="00000000" w:rsidDel="00000000" w:rsidP="00000000" w:rsidRDefault="00000000" w:rsidRPr="00000000" w14:paraId="0000007E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Além disso, a propositura estabelece um aumento real de 0,67% (zero vírgula sessenta e sete por cento) para os servidores dos seguintes quadros: Magistério Público Municipal, Contratações Emergenciais, Quadro Geral dos Cargos de Provimento Efetivo, Quadro de Cargos em Comissão e Funções Gratificadas,  Comissionamentos pela Coordenação de Trabalhos, Conselheiros Tutelares,  Aposentados e pensionistas e Empregados Públicos, chegando-se a um reajuste efetivo de 5,50% (cinco vírgula cinquenta por cento). </w:t>
      </w:r>
    </w:p>
    <w:p w:rsidR="00000000" w:rsidDel="00000000" w:rsidP="00000000" w:rsidRDefault="00000000" w:rsidRPr="00000000" w14:paraId="00000080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Por outro lado, o salário-mínimo nacional, que serve de base para o piso nacional dos Agentes Comunitários de Saúde e Agentes de Combate às Endemias, passou de R$ 1.421,00 para R$ 1.518,00, a partir do dia 01 de janeiro de 2025, conforme disciplinou o Decreto Federal nº 12.342, de 30 de dezembro de 2024. Ante a necessidade do Município contemplar o piso nacional à estes empregados públicos, além do índice de 4,83% estabelecido à título de revisão geral anual, será concedido u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m aumento real de 2,6770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artigos 2º e 3º), perfazendo um reajuste total de 7,51% a fim de atingir o piso nacional.</w:t>
      </w:r>
    </w:p>
    <w:p w:rsidR="00000000" w:rsidDel="00000000" w:rsidP="00000000" w:rsidRDefault="00000000" w:rsidRPr="00000000" w14:paraId="00000082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que se refere ao piso nacional do magistério, a Portaria Interministerial MEC/MF nº 14, de 27 de dezembro de 2024, estabeleceu as estimativas, os valores, as aplicações e os cronogramas de desembolso das complementações da União ao Fundo de Manutenção e Desenvolvimento da Educação Básica e de Valorização dos Profissionais da Educação – Fundeb, para o exercício de 2025, nas modalidades de VAAF (valor anual por aluno), VAAT (valor anual total por aluno) e VAAR (valor anual por aluno decorrente da complementação VAAR). Em consonância às disposições da Portaria Interministerial, o piso nacional do magistério para 40 horas semanais passou a ser de R$ 4.867,77. </w:t>
      </w:r>
    </w:p>
    <w:p w:rsidR="00000000" w:rsidDel="00000000" w:rsidP="00000000" w:rsidRDefault="00000000" w:rsidRPr="00000000" w14:paraId="00000084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 a revisão ora estabelecida, o padrão básico de vencimento dos servidores públicos municipais passará a ser de R$ 906,26 (novecentos e seis reais e vinte e seis centavos), a partir de 01 de janeiro de 2025.</w:t>
      </w:r>
    </w:p>
    <w:p w:rsidR="00000000" w:rsidDel="00000000" w:rsidP="00000000" w:rsidRDefault="00000000" w:rsidRPr="00000000" w14:paraId="00000086">
      <w:pPr>
        <w:ind w:firstLine="141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firstLine="141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Além disso, aos estagiários do Poder Executivo também será aplicado o reajuste de 5,50% (cinco, cinquenta por cento) sobre o valor da Bolsa Auxílio. O reajuste do vale-alimentação será encaminhado por meio de projeto de lei específico sobre o tema. </w:t>
      </w:r>
    </w:p>
    <w:p w:rsidR="00000000" w:rsidDel="00000000" w:rsidP="00000000" w:rsidRDefault="00000000" w:rsidRPr="00000000" w14:paraId="00000088">
      <w:pPr>
        <w:ind w:firstLine="141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firstLine="1418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Cabe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esclarecer que as projeções de despesa com pessoal sobre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 Receita Corrente Líquida para o atual exercício e os próximos dois estão dentro dos limites impostos pela Lei de Responsabilidade Fiscal, conforme consta no anexo parecer da Secretaria da Fazenda.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firstLine="141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firstLine="1418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Importa destacar que o Poder Executivo reuniu-se com os representantes dos Sindicatos dos Professores e Servidores nos dias 13 e 16 de janeiro de 2025, para tratar sobre os índices ora propostos.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firstLine="141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firstLine="141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Por fim, para que a folha de pagamento dos servidores públicos municipais possa ser gerada dentro do prazo, já com o valor da reposição a partir do mês de janeiro, solicitamos que a matéria seja apreciada em regime de urgência, conforme dispõe o art. 41 da Lei Orgânica Municipal.</w:t>
      </w:r>
    </w:p>
    <w:p w:rsidR="00000000" w:rsidDel="00000000" w:rsidP="00000000" w:rsidRDefault="00000000" w:rsidRPr="00000000" w14:paraId="0000008E">
      <w:pPr>
        <w:ind w:firstLine="141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LAJEADO, 17 DE JANEIRO DE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GLÁUCIA SCHUMACHER</w:t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heading=h.3znysh7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PREFEITA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pci7pyyiptyg" w:id="3"/>
      <w:bookmarkEnd w:id="3"/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759775" cy="83439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34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lyn6zttatezr" w:id="4"/>
      <w:bookmarkEnd w:id="4"/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759775" cy="82423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24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ft4ycsp0xeu8" w:id="5"/>
      <w:bookmarkEnd w:id="5"/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759775" cy="83693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36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m7ztmhnpscrd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76i4vzk30li8" w:id="7"/>
      <w:bookmarkEnd w:id="7"/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759775" cy="8509000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50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2l2nzlbw8z03" w:id="8"/>
      <w:bookmarkEnd w:id="8"/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759775" cy="8559800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55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apopfajsb8sw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417820" cy="8573561"/>
            <wp:effectExtent b="0" l="0" r="0" t="0"/>
            <wp:wrapNone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85735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fk8kl5r37uh1" w:id="10"/>
      <w:bookmarkEnd w:id="10"/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379637" cy="8296201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9637" cy="8296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f28yltpwm3h" w:id="11"/>
      <w:bookmarkEnd w:id="11"/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759775" cy="83947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39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8" w:w="11906" w:orient="portrait"/>
      <w:pgMar w:bottom="680" w:top="1701" w:left="1701" w:right="1134" w:header="624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a"/>
        <w:sz w:val="14"/>
        <w:szCs w:val="14"/>
      </w:rPr>
    </w:pPr>
    <w:r w:rsidDel="00000000" w:rsidR="00000000" w:rsidRPr="00000000">
      <w:rPr>
        <w:color w:val="00000a"/>
        <w:sz w:val="14"/>
        <w:szCs w:val="14"/>
        <w:rtl w:val="0"/>
      </w:rPr>
      <w:t xml:space="preserve">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A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a"/>
        <w:sz w:val="14"/>
        <w:szCs w:val="14"/>
      </w:rPr>
    </w:pPr>
    <w:r w:rsidDel="00000000" w:rsidR="00000000" w:rsidRPr="00000000">
      <w:rPr>
        <w:color w:val="00000a"/>
        <w:sz w:val="14"/>
        <w:szCs w:val="14"/>
        <w:rtl w:val="0"/>
      </w:rPr>
      <w:t xml:space="preserve">Endereço: Rua Júlio May, nº 242 –  Bairro Centro – CEP 95.900-178</w:t>
    </w:r>
  </w:p>
  <w:p w:rsidR="00000000" w:rsidDel="00000000" w:rsidP="00000000" w:rsidRDefault="00000000" w:rsidRPr="00000000" w14:paraId="000000A4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a"/>
        <w:sz w:val="12"/>
        <w:szCs w:val="12"/>
      </w:rPr>
    </w:pPr>
    <w:r w:rsidDel="00000000" w:rsidR="00000000" w:rsidRPr="00000000">
      <w:rPr>
        <w:color w:val="00000a"/>
        <w:sz w:val="12"/>
        <w:szCs w:val="12"/>
        <w:rtl w:val="0"/>
      </w:rPr>
      <w:t xml:space="preserve">E-mail: sead@lajeado.rs.gov.br – Fones: (51) 3982-1000 ou 3982-1257</w:t>
    </w:r>
  </w:p>
  <w:p w:rsidR="00000000" w:rsidDel="00000000" w:rsidP="00000000" w:rsidRDefault="00000000" w:rsidRPr="00000000" w14:paraId="000000A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b w:val="1"/>
        <w:color w:val="00000a"/>
        <w:sz w:val="6"/>
        <w:szCs w:val="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a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8415" distR="0" hidden="0" layoutInCell="1" locked="0" relativeHeight="0" simplePos="0">
          <wp:simplePos x="0" y="0"/>
          <wp:positionH relativeFrom="column">
            <wp:posOffset>2644140</wp:posOffset>
          </wp:positionH>
          <wp:positionV relativeFrom="paragraph">
            <wp:posOffset>-295273</wp:posOffset>
          </wp:positionV>
          <wp:extent cx="495300" cy="600075"/>
          <wp:effectExtent b="0" l="0" r="0" t="0"/>
          <wp:wrapTopAndBottom distB="0" distT="0"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5300" cy="600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D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a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a"/>
        <w:sz w:val="24"/>
        <w:szCs w:val="24"/>
      </w:rPr>
    </w:pPr>
    <w:r w:rsidDel="00000000" w:rsidR="00000000" w:rsidRPr="00000000">
      <w:rPr>
        <w:color w:val="00000a"/>
        <w:sz w:val="16"/>
        <w:szCs w:val="16"/>
        <w:rtl w:val="0"/>
      </w:rPr>
      <w:t xml:space="preserve">ESTADO DO RIO GRANDE DO SUL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b w:val="1"/>
        <w:color w:val="00000a"/>
        <w:sz w:val="16"/>
        <w:szCs w:val="16"/>
      </w:rPr>
    </w:pPr>
    <w:r w:rsidDel="00000000" w:rsidR="00000000" w:rsidRPr="00000000">
      <w:rPr>
        <w:b w:val="1"/>
        <w:color w:val="00000a"/>
        <w:sz w:val="16"/>
        <w:szCs w:val="16"/>
        <w:rtl w:val="0"/>
      </w:rPr>
      <w:t xml:space="preserve">PREFEITURA MUNICIPAL DE LAJEADO</w:t>
    </w:r>
  </w:p>
  <w:p w:rsidR="00000000" w:rsidDel="00000000" w:rsidP="00000000" w:rsidRDefault="00000000" w:rsidRPr="00000000" w14:paraId="000000A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a"/>
        <w:sz w:val="24"/>
        <w:szCs w:val="24"/>
      </w:rPr>
    </w:pPr>
    <w:r w:rsidDel="00000000" w:rsidR="00000000" w:rsidRPr="00000000">
      <w:rPr>
        <w:b w:val="1"/>
        <w:color w:val="00000a"/>
        <w:sz w:val="20"/>
        <w:szCs w:val="20"/>
        <w:rtl w:val="0"/>
      </w:rPr>
      <w:t xml:space="preserve">SECRETARIA DE ADMINISTRAÇÃO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b w:val="1"/>
        <w:color w:val="00000a"/>
        <w:sz w:val="20"/>
        <w:szCs w:val="20"/>
      </w:rPr>
    </w:pPr>
    <w:bookmarkStart w:colFirst="0" w:colLast="0" w:name="_heading=h.2et92p0" w:id="12"/>
    <w:bookmarkEnd w:id="12"/>
    <w:r w:rsidDel="00000000" w:rsidR="00000000" w:rsidRPr="00000000">
      <w:rPr>
        <w:b w:val="1"/>
        <w:color w:val="00000a"/>
        <w:sz w:val="20"/>
        <w:szCs w:val="20"/>
        <w:rtl w:val="0"/>
      </w:rPr>
      <w:t xml:space="preserve">__________________________________________________________________________________________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pt-PT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spacing w:after="120" w:before="240"/>
    </w:pPr>
    <w:rPr>
      <w:rFonts w:ascii="Liberation Sans" w:cs="Liberation Sans" w:eastAsia="Liberation Sans" w:hAnsi="Liberation Sans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widowControl w:val="0"/>
      <w:spacing w:after="120" w:before="240"/>
      <w:jc w:val="center"/>
    </w:pPr>
    <w:rPr>
      <w:rFonts w:ascii="Arial" w:cs="Arial" w:eastAsia="Arial" w:hAnsi="Arial"/>
      <w:i w:val="1"/>
      <w:color w:val="00000a"/>
    </w:rPr>
  </w:style>
  <w:style w:type="paragraph" w:styleId="Subtitle">
    <w:name w:val="Subtitle"/>
    <w:basedOn w:val="Normal"/>
    <w:next w:val="Normal"/>
    <w:pPr>
      <w:keepNext w:val="1"/>
      <w:widowControl w:val="0"/>
      <w:spacing w:after="120" w:before="240" w:lineRule="auto"/>
      <w:jc w:val="center"/>
    </w:pPr>
    <w:rPr>
      <w:rFonts w:ascii="Arial" w:cs="Arial" w:eastAsia="Arial" w:hAnsi="Arial"/>
      <w:i w:val="1"/>
      <w:color w:val="00000a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eader" Target="header1.xml"/><Relationship Id="rId14" Type="http://schemas.openxmlformats.org/officeDocument/2006/relationships/image" Target="media/image7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5RlSxDdJZ7XaGV0kCaWfB+cPQA==">CgMxLjAyCGguZ2pkZ3hzMgloLjFmb2I5dGUyCWguM3pueXNoNzIOaC5wY2k3cHl5aXB0eWcyDmgubHluNnp0dGF0ZXpyMg5oLmZ0NHljc3AweGV1ODIOaC5tN3p0bWhucHNjcmQyDmguNzZpNHZ6azMwbGk4Mg5oLjJsMm56bGJ3OHowMzIOaC5hcG9wZmFqc2I4c3cyDmguZms4a2w1cjM3dWgxMg5oLnVmMjh5bHRwd20zaDIJaC4yZXQ5MnAwOAByITEtdmRtNUs4SXlMN200dFJ3MXhkMUVVZ1F5MXZzOUlw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2025-01-12T23:56:00Z</dcterms:created>
  <dc:creator>Usuario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