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left"/>
        <w:rPr>
          <w:rFonts w:ascii="Book Antiqua" w:hAnsi="Book Antiqua" w:cs="Book Antiqua"/>
          <w:sz w:val="28"/>
          <w:szCs w:val="28"/>
        </w:rPr>
      </w:pPr>
      <w:r>
        <w:rPr>
          <w:rFonts w:cs="Book Antiqua" w:ascii="Book Antiqua" w:hAnsi="Book Antiqua"/>
          <w:b/>
          <w:sz w:val="30"/>
          <w:szCs w:val="30"/>
        </w:rPr>
        <w:tab/>
        <w:tab/>
        <w:tab/>
        <w:t xml:space="preserve">   </w:t>
      </w:r>
      <w:r>
        <w:rPr>
          <w:rFonts w:cs="Book Antiqua" w:ascii="Book Antiqua" w:hAnsi="Book Antiqua"/>
          <w:b/>
          <w:sz w:val="48"/>
          <w:szCs w:val="48"/>
        </w:rPr>
        <w:t xml:space="preserve">   ATA N° 031/2024 </w:t>
      </w:r>
    </w:p>
    <w:p>
      <w:pPr>
        <w:pStyle w:val="Normal"/>
        <w:bidi w:val="0"/>
        <w:jc w:val="both"/>
        <w:rPr>
          <w:sz w:val="26"/>
          <w:szCs w:val="26"/>
        </w:rPr>
      </w:pPr>
      <w:r>
        <w:rPr>
          <w:rFonts w:cs="Book Antiqua" w:ascii="Book Antiqua" w:hAnsi="Book Antiqua"/>
          <w:sz w:val="28"/>
          <w:szCs w:val="28"/>
        </w:rPr>
        <w:t>Aos vinte e sete (27) dias do mês de agosto do ano dois mil e vinte e quatro, na Sede do Poder Legislativo, foi realizada a trigésima (30ª) Sessão Ordinária, da Quarta Sessão Legislativa - 18ª Legislatura, da Câmara Municipal de Lajeado. Presentes os seguintes Vereadores: Lorival Ewerling dos Santos Silveira, Heitor Luiz Hoppe, Paula Daiana Thomas, Isidoro Fornari Neto, Fabiano Bergmann, Ana Rita da Silva Azambuja, Deoli Graff, Alex Schmitt, Ederson Fernando Spohr, Carlos Eduardo Ranzi,  Antônio Marcos Schefer, Sérgio Luiz Kniphoff, Márcio Dal Cin, Waldir Blau e Patricia Cristina Rambo.  Verificada a presença do número regimental o Senhor Presidente Lorival Ewerling dos Santos Silveira, abriu os trabalhos invocando o nome de Deus. A</w:t>
      </w:r>
      <w:r>
        <w:rPr>
          <w:rFonts w:ascii="Book Antiqua" w:hAnsi="Book Antiqua"/>
          <w:sz w:val="28"/>
          <w:szCs w:val="28"/>
        </w:rPr>
        <w:t xml:space="preserve"> Secretária da Mesa Vereadora Paula Daiana Thomas, leu um texto da Sagrada Escritura</w:t>
      </w:r>
      <w:r>
        <w:rPr>
          <w:rFonts w:ascii="Book Antiqua" w:hAnsi="Book Antiqua"/>
          <w:b w:val="false"/>
          <w:bCs w:val="false"/>
          <w:sz w:val="28"/>
          <w:szCs w:val="28"/>
        </w:rPr>
        <w:t xml:space="preserve">. Na continuidade foi feito um minuto de silêncio “ in memorian“ </w:t>
      </w:r>
      <w:r>
        <w:rPr>
          <w:rFonts w:ascii="Book Antiqua" w:hAnsi="Book Antiqua"/>
          <w:b w:val="false"/>
          <w:bCs w:val="false"/>
          <w:sz w:val="28"/>
          <w:szCs w:val="28"/>
        </w:rPr>
        <w:t>ao</w:t>
      </w:r>
      <w:r>
        <w:rPr>
          <w:rFonts w:ascii="Book Antiqua" w:hAnsi="Book Antiqua"/>
          <w:b w:val="false"/>
          <w:bCs w:val="false"/>
          <w:sz w:val="28"/>
          <w:szCs w:val="28"/>
        </w:rPr>
        <w:t xml:space="preserve"> Senhor Roque Danilo Bersch. </w:t>
      </w:r>
      <w:r>
        <w:rPr>
          <w:rFonts w:ascii="Book Antiqua" w:hAnsi="Book Antiqua"/>
          <w:b/>
          <w:sz w:val="28"/>
          <w:szCs w:val="28"/>
        </w:rPr>
        <w:t>ATA Nº 030/2024</w:t>
      </w:r>
      <w:r>
        <w:rPr>
          <w:rFonts w:ascii="Book Antiqua" w:hAnsi="Book Antiqua"/>
          <w:sz w:val="28"/>
          <w:szCs w:val="28"/>
        </w:rPr>
        <w:t xml:space="preserve"> </w:t>
      </w:r>
      <w:r>
        <w:rPr>
          <w:rFonts w:ascii="Book Antiqua" w:hAnsi="Book Antiqua"/>
          <w:b/>
          <w:bCs/>
          <w:sz w:val="28"/>
          <w:szCs w:val="28"/>
        </w:rPr>
        <w:t xml:space="preserve"> </w:t>
      </w:r>
      <w:r>
        <w:rPr>
          <w:rFonts w:ascii="Book Antiqua" w:hAnsi="Book Antiqua"/>
          <w:sz w:val="28"/>
          <w:szCs w:val="28"/>
        </w:rPr>
        <w:t xml:space="preserve">da Sessão Ordinária foi aprovada por </w:t>
      </w:r>
      <w:r>
        <w:rPr>
          <w:rFonts w:ascii="Book Antiqua" w:hAnsi="Book Antiqua"/>
          <w:sz w:val="28"/>
          <w:szCs w:val="28"/>
        </w:rPr>
        <w:t>doze</w:t>
      </w:r>
      <w:r>
        <w:rPr>
          <w:rFonts w:ascii="Book Antiqua" w:hAnsi="Book Antiqua"/>
          <w:sz w:val="28"/>
          <w:szCs w:val="28"/>
        </w:rPr>
        <w:t xml:space="preserve"> votos a favor </w:t>
      </w:r>
      <w:r>
        <w:rPr>
          <w:rFonts w:ascii="Book Antiqua" w:hAnsi="Book Antiqua"/>
          <w:sz w:val="28"/>
          <w:szCs w:val="28"/>
        </w:rPr>
        <w:t>e</w:t>
      </w:r>
      <w:r>
        <w:rPr>
          <w:rFonts w:ascii="Book Antiqua" w:hAnsi="Book Antiqua"/>
          <w:sz w:val="28"/>
          <w:szCs w:val="28"/>
        </w:rPr>
        <w:t xml:space="preserve"> duas ausências. </w:t>
      </w:r>
      <w:r>
        <w:rPr>
          <w:rFonts w:eastAsia="Arial Unicode MS" w:cs="Arial Unicode MS" w:ascii="Book Antiqua" w:hAnsi="Book Antiqua"/>
          <w:b/>
          <w:bCs w:val="false"/>
          <w:sz w:val="28"/>
          <w:szCs w:val="28"/>
        </w:rPr>
        <w:t>EXPEDIENTE:</w:t>
      </w:r>
      <w:r>
        <w:rPr>
          <w:rFonts w:eastAsia="Arial Unicode MS" w:cs="Arial Unicode MS" w:ascii="Book Antiqua" w:hAnsi="Book Antiqua"/>
          <w:b w:val="false"/>
          <w:bCs w:val="false"/>
          <w:sz w:val="28"/>
          <w:szCs w:val="28"/>
        </w:rPr>
        <w:t xml:space="preserve"> </w:t>
      </w:r>
      <w:r>
        <w:rPr>
          <w:rFonts w:eastAsia="Arial Unicode MS" w:cs="Arial Unicode MS" w:ascii="Book Antiqua" w:hAnsi="Book Antiqua"/>
          <w:b/>
          <w:bCs w:val="false"/>
          <w:sz w:val="28"/>
          <w:szCs w:val="28"/>
        </w:rPr>
        <w:t xml:space="preserve">Conforme Boletim nº 029/2024 </w:t>
      </w:r>
      <w:r>
        <w:rPr>
          <w:rFonts w:eastAsia="Arial Unicode MS" w:cs="Arial Unicode MS" w:ascii="Book Antiqua" w:hAnsi="Book Antiqua"/>
          <w:b w:val="false"/>
          <w:bCs w:val="false"/>
          <w:sz w:val="28"/>
          <w:szCs w:val="28"/>
        </w:rPr>
        <w:t xml:space="preserve">em anexo. </w:t>
      </w:r>
      <w:r>
        <w:rPr>
          <w:rFonts w:eastAsia="Arial Unicode MS" w:cs="Arial Unicode MS" w:ascii="Book Antiqua" w:hAnsi="Book Antiqua"/>
          <w:b/>
          <w:bCs w:val="false"/>
          <w:sz w:val="28"/>
          <w:szCs w:val="28"/>
        </w:rPr>
        <w:t xml:space="preserve">VEREADORES INSCRITOS:  </w:t>
      </w:r>
      <w:r>
        <w:rPr>
          <w:rFonts w:eastAsia="Arial Unicode MS" w:cs="Arial Unicode MS" w:ascii="Book Antiqua" w:hAnsi="Book Antiqua"/>
          <w:b w:val="false"/>
          <w:bCs w:val="false"/>
          <w:sz w:val="28"/>
          <w:szCs w:val="28"/>
        </w:rPr>
        <w:t xml:space="preserve">Heitor Luiz Hoppe, Sérgio Luiz Kniphoff, Fabiano Bergmann, Ana Rita da Silva Azambuja, Isidoro Fornari Neto, Deoli Graff, Alex Schmitt, Ederson Fernando Spohr, Carlos Eduardo Ranzi, Marquinhos Schefer, Patrícia Rambo, Waldir Blau, Márcio Dal Cin e Paula Daiana Thomas justificaram as indicações lidas no Expediente. </w:t>
      </w:r>
      <w:r>
        <w:rPr>
          <w:rFonts w:eastAsia="Times New Roman" w:cs="Times New Roman" w:ascii="Book Antiqua" w:hAnsi="Book Antiqua"/>
          <w:b/>
          <w:bCs/>
          <w:sz w:val="28"/>
          <w:szCs w:val="28"/>
          <w:lang w:eastAsia="pt-BR"/>
        </w:rPr>
        <w:t xml:space="preserve">ORDEM DO DIA: </w:t>
      </w:r>
      <w:r>
        <w:rPr>
          <w:rFonts w:eastAsia="Book Antiqua" w:cs="Book Antiqua" w:ascii="Book Antiqua" w:hAnsi="Book Antiqua"/>
          <w:b/>
          <w:bCs/>
          <w:i w:val="false"/>
          <w:iCs w:val="false"/>
          <w:sz w:val="28"/>
          <w:szCs w:val="28"/>
          <w:highlight w:val="white"/>
          <w:lang w:eastAsia="pt-BR"/>
        </w:rPr>
        <w:t xml:space="preserve">OS SEGUINTES PROCESSOS FORAM APROVADOS POR TREZE VOTOS A FAVOR E UM VOTO CONTRÁRIO: </w:t>
      </w:r>
      <w:r>
        <w:rPr>
          <w:rFonts w:eastAsia="Book Antiqua" w:cs="Book Antiqua" w:ascii="Book Antiqua" w:hAnsi="Book Antiqua"/>
          <w:b w:val="false"/>
          <w:bCs w:val="false"/>
          <w:i w:val="false"/>
          <w:iCs w:val="false"/>
          <w:sz w:val="28"/>
          <w:szCs w:val="28"/>
          <w:highlight w:val="white"/>
          <w:lang w:eastAsia="pt-BR"/>
        </w:rPr>
        <w:t>Processo nº 71.522, contendo Projeto de Lei CM nº 050-04/2024 de autoria da Mesa Diretora, que: “</w:t>
      </w:r>
      <w:r>
        <w:rPr>
          <w:rFonts w:eastAsia="Times New Roman" w:cs="Times New Roman" w:ascii="Book Antiqua" w:hAnsi="Book Antiqua"/>
          <w:bCs/>
          <w:color w:val="000000"/>
          <w:kern w:val="2"/>
          <w:sz w:val="28"/>
          <w:szCs w:val="28"/>
          <w:lang w:eastAsia="pt-BR"/>
        </w:rPr>
        <w:t xml:space="preserve">Fixa a remuneração dos Vereadores do Município de Lajeado para a Legislatura 2025/2028 e dá outras providências”. </w:t>
      </w:r>
      <w:r>
        <w:rPr>
          <w:rFonts w:eastAsia="Book Antiqua" w:cs="Book Antiqua" w:ascii="Book Antiqua" w:hAnsi="Book Antiqua"/>
          <w:b w:val="false"/>
          <w:bCs w:val="false"/>
          <w:i w:val="false"/>
          <w:iCs w:val="false"/>
          <w:sz w:val="28"/>
          <w:szCs w:val="28"/>
          <w:highlight w:val="white"/>
          <w:lang w:eastAsia="pt-BR"/>
        </w:rPr>
        <w:t xml:space="preserve">Processo nº 71.523, contendo Projeto de Lei CM nº 051-04/2024 de autoria da Mesa Diretora, que: </w:t>
      </w:r>
      <w:r>
        <w:rPr>
          <w:rFonts w:eastAsia="Book Antiqua" w:cs="Book Antiqua" w:ascii="Book Antiqua" w:hAnsi="Book Antiqua"/>
          <w:b/>
          <w:bCs/>
          <w:i w:val="false"/>
          <w:iCs w:val="false"/>
          <w:sz w:val="24"/>
          <w:szCs w:val="24"/>
          <w:highlight w:val="white"/>
          <w:lang w:eastAsia="pt-BR"/>
        </w:rPr>
        <w:t>“</w:t>
      </w:r>
      <w:r>
        <w:rPr>
          <w:rFonts w:eastAsia="Times New Roman" w:cs="Times New Roman" w:ascii="Book Antiqua" w:hAnsi="Book Antiqua"/>
          <w:bCs/>
          <w:color w:val="000000"/>
          <w:kern w:val="2"/>
          <w:sz w:val="28"/>
          <w:szCs w:val="28"/>
          <w:lang w:eastAsia="pt-BR"/>
        </w:rPr>
        <w:t xml:space="preserve">Dispõe sobre a fixação do subsídio mensal do Prefeito e do Vice-Prefeito do Município de Lajeado, para a Legislatura 2025/2028, e dá outras providências”. </w:t>
      </w:r>
      <w:r>
        <w:rPr>
          <w:rFonts w:eastAsia="Book Antiqua" w:cs="Book Antiqua" w:ascii="Book Antiqua" w:hAnsi="Book Antiqua"/>
          <w:b w:val="false"/>
          <w:bCs w:val="false"/>
          <w:i w:val="false"/>
          <w:iCs w:val="false"/>
          <w:sz w:val="28"/>
          <w:szCs w:val="28"/>
          <w:highlight w:val="white"/>
          <w:lang w:eastAsia="pt-BR"/>
        </w:rPr>
        <w:t>Processo nº 71.524, contendo Projeto de Lei CM nº 052-04/2024 de autoria da Mesa Diretora, que: ”</w:t>
      </w:r>
      <w:r>
        <w:rPr>
          <w:rFonts w:eastAsia="Times New Roman" w:cs="Times New Roman" w:ascii="Book Antiqua" w:hAnsi="Book Antiqua"/>
          <w:bCs/>
          <w:color w:val="000000"/>
          <w:kern w:val="2"/>
          <w:sz w:val="28"/>
          <w:szCs w:val="28"/>
          <w:lang w:eastAsia="pt-BR"/>
        </w:rPr>
        <w:t xml:space="preserve">Dispõe sobre a fixação do subsídio mensal dos Secretários Municipais de Lajeado,  para a Legislatura 2025/2028”. </w:t>
      </w:r>
      <w:r>
        <w:rPr>
          <w:rFonts w:eastAsia="Book Antiqua" w:cs="Book Antiqua" w:ascii="Book Antiqua" w:hAnsi="Book Antiqua"/>
          <w:b w:val="false"/>
          <w:bCs w:val="false"/>
          <w:i w:val="false"/>
          <w:iCs w:val="false"/>
          <w:sz w:val="28"/>
          <w:szCs w:val="28"/>
          <w:highlight w:val="white"/>
          <w:lang w:eastAsia="pt-BR"/>
        </w:rPr>
        <w:t>Processo nº 71.525, contendo Projeto de Lei CM nº 053-04/2024 de autoria da Mesa Diretora, que: “</w:t>
      </w:r>
      <w:r>
        <w:rPr>
          <w:rFonts w:eastAsia="Times New Roman" w:cs="Times New Roman" w:ascii="Book Antiqua" w:hAnsi="Book Antiqua"/>
          <w:bCs/>
          <w:color w:val="000000"/>
          <w:sz w:val="28"/>
          <w:szCs w:val="28"/>
          <w:lang w:eastAsia="pt-BR"/>
        </w:rPr>
        <w:t xml:space="preserve">Dispõe sobre a fixação do subsídio mensal do Procurador Geral do Município de Lajeado, para a Legislatura 2025/2028”. </w:t>
      </w:r>
      <w:r>
        <w:rPr>
          <w:rFonts w:eastAsia="Book Antiqua" w:cs="Book Antiqua" w:ascii="Book Antiqua" w:hAnsi="Book Antiqua"/>
          <w:b/>
          <w:sz w:val="28"/>
          <w:szCs w:val="28"/>
          <w:highlight w:val="white"/>
        </w:rPr>
        <w:t xml:space="preserve">OS SEGUINTES PROCESSOS FORAM APROVADOS POR UNANIMIDADE: </w:t>
      </w:r>
      <w:r>
        <w:rPr>
          <w:rFonts w:eastAsia="Book Antiqua" w:cs="Book Antiqua" w:ascii="Book Antiqua" w:hAnsi="Book Antiqua"/>
          <w:b w:val="false"/>
          <w:bCs w:val="false"/>
          <w:sz w:val="28"/>
          <w:szCs w:val="28"/>
        </w:rPr>
        <w:t xml:space="preserve">Processo nº 71.528, contendo requerimento de autoria da Vereadora Ana Rita da Silva Azambuja. Processo nº 71.529, contendo requerimento de autoria do Vereador Márcio Dal Cin. Processos nº 71.530, 71.532, 71.533, contendo requerimentos de autoria da Vereadora Patrícia Rambo. Processos nº 71.534, 71.535, 71.536, 71.537, contendo requerimentos de autoria do Vereador Carlos Eduardo Ranzi. Processos nº 71.538, 71.539, contendo requerimentos de autoria do Vereador Antônio Marcos Schefer. </w:t>
      </w:r>
      <w:r>
        <w:rPr>
          <w:rFonts w:ascii="Book Antiqua" w:hAnsi="Book Antiqua"/>
          <w:sz w:val="28"/>
          <w:szCs w:val="28"/>
        </w:rPr>
        <w:t>Nada mais a tratar, o Senhor Presidente, após convocar a próxima Sessão Ordinária para o dia três (03) de setembro de 2024, encerrou  os  trabalhos invocando a proteção de Deus. E, para constar, lavrou-se a presente Ata, que depois de lida e aprovada, será assinada pelo Senhor Presidente, Vice-President</w:t>
      </w:r>
      <w:r>
        <w:rPr>
          <w:rFonts w:ascii="Book Antiqua" w:hAnsi="Book Antiqua"/>
          <w:sz w:val="28"/>
          <w:szCs w:val="28"/>
        </w:rPr>
        <w:t>e</w:t>
      </w:r>
      <w:r>
        <w:rPr>
          <w:rFonts w:ascii="Book Antiqua" w:hAnsi="Book Antiqua"/>
          <w:sz w:val="28"/>
          <w:szCs w:val="28"/>
        </w:rPr>
        <w:t xml:space="preserve"> e Secretária da Mesa. Lajeado, 27 de agosto de 2024. </w:t>
      </w:r>
    </w:p>
    <w:p>
      <w:pPr>
        <w:pStyle w:val="Normal"/>
        <w:bidi w:val="0"/>
        <w:spacing w:lineRule="auto" w:line="240" w:before="0" w:after="0"/>
        <w:jc w:val="both"/>
        <w:rPr>
          <w:sz w:val="26"/>
          <w:szCs w:val="26"/>
        </w:rPr>
      </w:pPr>
      <w:r>
        <w:rPr>
          <w:sz w:val="26"/>
          <w:szCs w:val="26"/>
        </w:rPr>
      </w:r>
    </w:p>
    <w:p>
      <w:pPr>
        <w:pStyle w:val="Normal"/>
        <w:bidi w:val="0"/>
        <w:spacing w:lineRule="auto" w:line="240" w:before="0" w:after="0"/>
        <w:jc w:val="both"/>
        <w:rPr>
          <w:sz w:val="26"/>
          <w:szCs w:val="26"/>
        </w:rPr>
      </w:pPr>
      <w:r>
        <w:rPr>
          <w:sz w:val="26"/>
          <w:szCs w:val="26"/>
        </w:rPr>
      </w:r>
    </w:p>
    <w:p>
      <w:pPr>
        <w:pStyle w:val="Normal"/>
        <w:bidi w:val="0"/>
        <w:spacing w:lineRule="auto" w:line="240" w:before="0" w:after="0"/>
        <w:jc w:val="both"/>
        <w:rPr>
          <w:sz w:val="26"/>
          <w:szCs w:val="26"/>
        </w:rPr>
      </w:pPr>
      <w:r>
        <w:rPr>
          <w:sz w:val="26"/>
          <w:szCs w:val="26"/>
        </w:rPr>
      </w:r>
    </w:p>
    <w:p>
      <w:pPr>
        <w:pStyle w:val="Normal"/>
        <w:bidi w:val="0"/>
        <w:spacing w:lineRule="auto" w:line="240" w:before="0" w:after="0"/>
        <w:jc w:val="both"/>
        <w:rPr>
          <w:sz w:val="26"/>
          <w:szCs w:val="26"/>
        </w:rPr>
      </w:pPr>
      <w:r>
        <w:rPr>
          <w:rFonts w:eastAsia="Arial Unicode MS" w:cs="Arial Unicode MS" w:ascii="Book Antiqua" w:hAnsi="Book Antiqua"/>
          <w:sz w:val="28"/>
          <w:szCs w:val="28"/>
        </w:rPr>
        <w:t xml:space="preserve">      </w:t>
      </w:r>
      <w:r>
        <w:rPr>
          <w:rFonts w:eastAsia="Arial Unicode MS" w:cs="Arial Unicode MS" w:ascii="Book Antiqua" w:hAnsi="Book Antiqua"/>
          <w:sz w:val="28"/>
          <w:szCs w:val="28"/>
        </w:rPr>
        <w:t>Paula Daiana Thomas                                       Heitor Luiz Hoppe</w:t>
      </w:r>
    </w:p>
    <w:p>
      <w:pPr>
        <w:pStyle w:val="Normal"/>
        <w:bidi w:val="0"/>
        <w:spacing w:lineRule="auto" w:line="240" w:before="0" w:after="0"/>
        <w:ind w:left="2832" w:right="0" w:hanging="2832"/>
        <w:jc w:val="both"/>
        <w:rPr>
          <w:sz w:val="26"/>
          <w:szCs w:val="26"/>
        </w:rPr>
      </w:pPr>
      <w:r>
        <w:rPr>
          <w:rFonts w:eastAsia="Arial Unicode MS" w:cs="Arial Unicode MS" w:ascii="Book Antiqua" w:hAnsi="Book Antiqua"/>
          <w:sz w:val="28"/>
          <w:szCs w:val="28"/>
          <w:lang w:eastAsia="pt-BR"/>
        </w:rPr>
        <w:t xml:space="preserve">            </w:t>
      </w:r>
      <w:r>
        <w:rPr>
          <w:rFonts w:eastAsia="Arial Unicode MS" w:cs="Arial Unicode MS" w:ascii="Book Antiqua" w:hAnsi="Book Antiqua"/>
          <w:sz w:val="28"/>
          <w:szCs w:val="28"/>
          <w:lang w:eastAsia="pt-BR"/>
        </w:rPr>
        <w:t xml:space="preserve">Secretária  </w:t>
        <w:tab/>
        <w:tab/>
        <w:tab/>
        <w:t xml:space="preserve">                                    Vice-Presidente </w:t>
      </w:r>
    </w:p>
    <w:p>
      <w:pPr>
        <w:pStyle w:val="Normal"/>
        <w:bidi w:val="0"/>
        <w:spacing w:lineRule="auto" w:line="240" w:before="0" w:after="0"/>
        <w:ind w:left="2832" w:right="0" w:hanging="2832"/>
        <w:jc w:val="both"/>
        <w:rPr>
          <w:sz w:val="26"/>
          <w:szCs w:val="26"/>
        </w:rPr>
      </w:pPr>
      <w:r>
        <w:rPr>
          <w:sz w:val="26"/>
          <w:szCs w:val="26"/>
        </w:rPr>
      </w:r>
    </w:p>
    <w:p>
      <w:pPr>
        <w:pStyle w:val="Normal"/>
        <w:bidi w:val="0"/>
        <w:spacing w:lineRule="auto" w:line="240" w:before="0" w:after="0"/>
        <w:ind w:left="2832" w:right="0" w:hanging="2832"/>
        <w:jc w:val="both"/>
        <w:rPr>
          <w:sz w:val="26"/>
          <w:szCs w:val="26"/>
        </w:rPr>
      </w:pPr>
      <w:r>
        <w:rPr>
          <w:sz w:val="26"/>
          <w:szCs w:val="26"/>
        </w:rPr>
        <w:t xml:space="preserve">                                                    </w:t>
      </w:r>
    </w:p>
    <w:p>
      <w:pPr>
        <w:pStyle w:val="Normal"/>
        <w:bidi w:val="0"/>
        <w:spacing w:lineRule="auto" w:line="240" w:before="0" w:after="0"/>
        <w:ind w:left="2832" w:right="0" w:hanging="2832"/>
        <w:jc w:val="both"/>
        <w:rPr>
          <w:sz w:val="26"/>
          <w:szCs w:val="26"/>
        </w:rPr>
      </w:pPr>
      <w:r>
        <w:rPr>
          <w:sz w:val="26"/>
          <w:szCs w:val="26"/>
        </w:rPr>
      </w:r>
    </w:p>
    <w:p>
      <w:pPr>
        <w:pStyle w:val="Normal"/>
        <w:bidi w:val="0"/>
        <w:spacing w:lineRule="auto" w:line="240" w:before="0" w:after="0"/>
        <w:ind w:right="0" w:hanging="0"/>
        <w:jc w:val="both"/>
        <w:rPr>
          <w:sz w:val="26"/>
          <w:szCs w:val="26"/>
        </w:rPr>
      </w:pPr>
      <w:r>
        <w:rPr>
          <w:sz w:val="26"/>
          <w:szCs w:val="26"/>
        </w:rPr>
      </w:r>
    </w:p>
    <w:p>
      <w:pPr>
        <w:pStyle w:val="Normal"/>
        <w:bidi w:val="0"/>
        <w:spacing w:lineRule="auto" w:line="240" w:before="0" w:after="0"/>
        <w:ind w:left="2832" w:right="0" w:hanging="2832"/>
        <w:jc w:val="both"/>
        <w:rPr>
          <w:sz w:val="26"/>
          <w:szCs w:val="26"/>
        </w:rPr>
      </w:pPr>
      <w:r>
        <w:rPr>
          <w:sz w:val="26"/>
          <w:szCs w:val="26"/>
        </w:rPr>
      </w:r>
    </w:p>
    <w:p>
      <w:pPr>
        <w:pStyle w:val="Normal"/>
        <w:bidi w:val="0"/>
        <w:spacing w:lineRule="auto" w:line="240" w:before="0" w:after="0"/>
        <w:ind w:left="0" w:right="0" w:firstLine="708"/>
        <w:jc w:val="both"/>
        <w:rPr>
          <w:sz w:val="26"/>
          <w:szCs w:val="26"/>
        </w:rPr>
      </w:pPr>
      <w:r>
        <w:rPr>
          <w:rFonts w:eastAsia="Arial Unicode MS" w:cs="Arial Unicode MS" w:ascii="Book Antiqua" w:hAnsi="Book Antiqua"/>
          <w:sz w:val="28"/>
          <w:szCs w:val="28"/>
          <w:lang w:eastAsia="pt-BR"/>
        </w:rPr>
        <w:t xml:space="preserve">                      </w:t>
      </w:r>
      <w:r>
        <w:rPr>
          <w:rFonts w:eastAsia="Arial Unicode MS" w:cs="Arial Unicode MS" w:ascii="Book Antiqua" w:hAnsi="Book Antiqua"/>
          <w:sz w:val="28"/>
          <w:szCs w:val="28"/>
          <w:lang w:eastAsia="pt-BR"/>
        </w:rPr>
        <w:t xml:space="preserve">Lorival Ewerling dos Santos Silveira                                                                                                                                 </w:t>
      </w:r>
    </w:p>
    <w:p>
      <w:pPr>
        <w:pStyle w:val="Normal"/>
        <w:bidi w:val="0"/>
        <w:jc w:val="both"/>
        <w:rPr>
          <w:sz w:val="26"/>
          <w:szCs w:val="26"/>
        </w:rPr>
      </w:pPr>
      <w:r>
        <w:rPr>
          <w:rFonts w:eastAsia="Arial Unicode MS" w:cs="Arial Unicode MS" w:ascii="Book Antiqua" w:hAnsi="Book Antiqua"/>
          <w:sz w:val="28"/>
          <w:szCs w:val="28"/>
          <w:lang w:eastAsia="pt-BR"/>
        </w:rPr>
        <w:tab/>
        <w:tab/>
        <w:t xml:space="preserve">                                  Preside</w:t>
      </w:r>
      <w:bookmarkStart w:id="0" w:name="_Hlk99461908_Copia_1"/>
      <w:bookmarkEnd w:id="0"/>
      <w:r>
        <w:rPr>
          <w:rFonts w:eastAsia="Arial Unicode MS" w:cs="Arial Unicode MS" w:ascii="Book Antiqua" w:hAnsi="Book Antiqua"/>
          <w:sz w:val="28"/>
          <w:szCs w:val="28"/>
          <w:lang w:eastAsia="pt-BR"/>
        </w:rPr>
        <w:t>nte</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Book Antiqu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0">
    <w:name w:val="LO-normal0"/>
    <w:qFormat/>
    <w:pPr>
      <w:widowControl/>
      <w:suppressAutoHyphens w:val="true"/>
      <w:bidi w:val="0"/>
      <w:spacing w:lineRule="auto" w:line="276" w:before="0" w:after="0"/>
      <w:jc w:val="left"/>
    </w:pPr>
    <w:rPr>
      <w:rFonts w:ascii="Liberation Serif" w:hAnsi="Liberation Serif" w:eastAsia="NSimSun" w:cs="Lucida Sans"/>
      <w:color w:val="auto"/>
      <w:kern w:val="2"/>
      <w:sz w:val="24"/>
      <w:szCs w:val="24"/>
      <w:lang w:val="pt-BR" w:eastAsia="zh-CN" w:bidi="hi-IN"/>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LibreOffice/7.5.2.2$Windows_X86_64 LibreOffice_project/53bb9681a964705cf672590721dbc85eb4d0c3a2</Application>
  <AppVersion>15.0000</AppVersion>
  <Pages>2</Pages>
  <Words>520</Words>
  <Characters>2893</Characters>
  <CharactersWithSpaces>3761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2024-09-02T10:46:01Z</dcterms:created>
  <dc:creator/>
  <dc:description/>
  <dc:language>pt-BR</dc:language>
  <cp:lastModifiedBy/>
  <dcterms:modified xsi:type="dcterms:W3CDTF">2024-09-02T15:29:14Z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